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5" w:rsidRPr="0008432A" w:rsidRDefault="00307F05" w:rsidP="00307F05">
      <w:pPr>
        <w:spacing w:after="200"/>
        <w:rPr>
          <w:rFonts w:asciiTheme="majorHAnsi" w:hAnsiTheme="majorHAnsi"/>
          <w:b/>
          <w:iCs/>
          <w:color w:val="000000"/>
          <w:sz w:val="28"/>
          <w:szCs w:val="28"/>
        </w:rPr>
      </w:pPr>
      <w:r w:rsidRPr="0008432A">
        <w:rPr>
          <w:rFonts w:asciiTheme="majorHAnsi" w:hAnsiTheme="majorHAnsi"/>
          <w:b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3738880</wp:posOffset>
            </wp:positionH>
            <wp:positionV relativeFrom="margin">
              <wp:posOffset>99695</wp:posOffset>
            </wp:positionV>
            <wp:extent cx="2740025" cy="1021080"/>
            <wp:effectExtent l="0" t="0" r="0" b="0"/>
            <wp:wrapSquare wrapText="bothSides"/>
            <wp:docPr id="4" name="Immagine 14" descr="Descrizione: Macintosh HD:Users:Elena:Desktop:ENGIM VARIE:logo engim complet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Descrizione: Macintosh HD:Users:Elena:Desktop:ENGIM VARIE:logo engim complet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C93" w:rsidRPr="0008432A">
        <w:rPr>
          <w:rFonts w:asciiTheme="majorHAnsi" w:hAnsiTheme="majorHAnsi"/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2114550" cy="1119609"/>
            <wp:effectExtent l="19050" t="0" r="0" b="0"/>
            <wp:docPr id="22" name="Immagine 22" descr="C:\Users\ufficiostampa.ASSINDATCOLF\AppData\Local\Temp\Rar$DIa0.994\ASSINDATC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fficiostampa.ASSINDATCOLF\AppData\Local\Temp\Rar$DIa0.994\ASSINDATCOL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29" cy="11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C93" w:rsidRPr="0008432A">
        <w:rPr>
          <w:rFonts w:asciiTheme="majorHAnsi" w:hAnsiTheme="majorHAnsi"/>
          <w:b/>
          <w:iCs/>
          <w:color w:val="000000"/>
          <w:sz w:val="28"/>
          <w:szCs w:val="28"/>
        </w:rPr>
        <w:t xml:space="preserve">                                </w:t>
      </w:r>
    </w:p>
    <w:p w:rsidR="001E3326" w:rsidRPr="0008432A" w:rsidRDefault="00535C93" w:rsidP="00307F05">
      <w:pPr>
        <w:spacing w:after="200"/>
        <w:rPr>
          <w:rFonts w:asciiTheme="majorHAnsi" w:hAnsiTheme="majorHAnsi"/>
        </w:rPr>
      </w:pPr>
      <w:r w:rsidRPr="0008432A">
        <w:rPr>
          <w:rFonts w:asciiTheme="majorHAnsi" w:hAnsiTheme="majorHAnsi"/>
          <w:b/>
          <w:iCs/>
          <w:color w:val="000000"/>
          <w:sz w:val="28"/>
          <w:szCs w:val="28"/>
        </w:rPr>
        <w:t xml:space="preserve">                                                              </w:t>
      </w:r>
    </w:p>
    <w:p w:rsidR="005F62FE" w:rsidRPr="0008432A" w:rsidRDefault="005F62FE" w:rsidP="00535C93">
      <w:pPr>
        <w:spacing w:after="200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  <w:r w:rsidRPr="0008432A">
        <w:rPr>
          <w:rFonts w:asciiTheme="majorHAnsi" w:hAnsiTheme="majorHAnsi"/>
          <w:b/>
          <w:iCs/>
          <w:color w:val="000000"/>
          <w:sz w:val="36"/>
          <w:szCs w:val="36"/>
        </w:rPr>
        <w:t>FORMATO FAMIGLIA</w:t>
      </w:r>
    </w:p>
    <w:p w:rsidR="00307F05" w:rsidRPr="0008432A" w:rsidRDefault="005F62FE" w:rsidP="00307F05">
      <w:pPr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  <w:r w:rsidRPr="0008432A">
        <w:rPr>
          <w:rFonts w:asciiTheme="majorHAnsi" w:hAnsiTheme="majorHAnsi" w:cs="Arial"/>
          <w:b/>
          <w:bCs/>
          <w:color w:val="000000"/>
          <w:sz w:val="20"/>
          <w:szCs w:val="20"/>
          <w:highlight w:val="yellow"/>
          <w:u w:val="single"/>
        </w:rPr>
        <w:t xml:space="preserve">A Torino, </w:t>
      </w:r>
      <w:r w:rsidRPr="0008432A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</w:rPr>
        <w:t>dal 21 Febbraio</w:t>
      </w:r>
      <w:r w:rsidRPr="0008432A">
        <w:rPr>
          <w:rFonts w:asciiTheme="majorHAnsi" w:hAnsiTheme="majorHAnsi" w:cs="Arial"/>
          <w:b/>
          <w:bCs/>
          <w:color w:val="000000"/>
          <w:sz w:val="20"/>
          <w:szCs w:val="20"/>
          <w:highlight w:val="yellow"/>
          <w:u w:val="single"/>
        </w:rPr>
        <w:t>, al via i corsi di formazione gratuiti  per collaboratori familiari</w:t>
      </w:r>
    </w:p>
    <w:p w:rsidR="005F62FE" w:rsidRPr="0008432A" w:rsidRDefault="005A1026" w:rsidP="00307F05">
      <w:pPr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Promossi </w:t>
      </w:r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da </w:t>
      </w:r>
      <w:proofErr w:type="spellStart"/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>Assindatcolf</w:t>
      </w:r>
      <w:proofErr w:type="spellEnd"/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e realizzati </w:t>
      </w:r>
      <w:r w:rsidR="001E3326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>in</w:t>
      </w:r>
      <w:r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collaborazione </w:t>
      </w:r>
      <w:r w:rsidR="006E5D8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con </w:t>
      </w:r>
      <w:proofErr w:type="spellStart"/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>Engim</w:t>
      </w:r>
      <w:proofErr w:type="spellEnd"/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307F05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Piemonte </w:t>
      </w:r>
      <w:r w:rsidR="005F2981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- </w:t>
      </w:r>
      <w:proofErr w:type="spellStart"/>
      <w:r w:rsidR="005F62FE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>Artigianelli</w:t>
      </w:r>
      <w:proofErr w:type="spellEnd"/>
      <w:r w:rsidR="00307F05" w:rsidRPr="0008432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Torino</w:t>
      </w:r>
    </w:p>
    <w:p w:rsidR="00307F05" w:rsidRPr="0008432A" w:rsidRDefault="00307F05" w:rsidP="00307F05">
      <w:pPr>
        <w:jc w:val="center"/>
        <w:rPr>
          <w:rFonts w:asciiTheme="majorHAnsi" w:hAnsiTheme="majorHAnsi" w:cs="Arial"/>
          <w:b/>
          <w:bCs/>
          <w:color w:val="000000"/>
          <w:sz w:val="20"/>
          <w:szCs w:val="20"/>
          <w:u w:val="single"/>
        </w:rPr>
      </w:pPr>
    </w:p>
    <w:p w:rsidR="005F62FE" w:rsidRPr="0008432A" w:rsidRDefault="005F62FE" w:rsidP="003D1472">
      <w:pPr>
        <w:shd w:val="clear" w:color="auto" w:fill="FFFFFF"/>
        <w:jc w:val="both"/>
        <w:rPr>
          <w:rFonts w:asciiTheme="majorHAnsi" w:hAnsiTheme="majorHAnsi"/>
          <w:iCs/>
          <w:color w:val="000000"/>
          <w:sz w:val="20"/>
          <w:szCs w:val="20"/>
        </w:rPr>
      </w:pPr>
      <w:r w:rsidRPr="0008432A">
        <w:rPr>
          <w:rFonts w:asciiTheme="majorHAnsi" w:hAnsiTheme="majorHAnsi"/>
          <w:iCs/>
          <w:color w:val="000000"/>
          <w:sz w:val="20"/>
          <w:szCs w:val="20"/>
        </w:rPr>
        <w:t xml:space="preserve">Da febbraio 2017 arriva a Torino il progetto </w:t>
      </w:r>
      <w:r w:rsidRPr="0008432A">
        <w:rPr>
          <w:rFonts w:asciiTheme="majorHAnsi" w:hAnsiTheme="majorHAnsi"/>
          <w:b/>
          <w:iCs/>
          <w:color w:val="000000"/>
          <w:sz w:val="20"/>
          <w:szCs w:val="20"/>
        </w:rPr>
        <w:t>Formato Famiglia</w:t>
      </w:r>
      <w:r w:rsidRPr="0008432A">
        <w:rPr>
          <w:rFonts w:asciiTheme="majorHAnsi" w:hAnsiTheme="majorHAnsi"/>
          <w:iCs/>
          <w:color w:val="000000"/>
          <w:sz w:val="20"/>
          <w:szCs w:val="20"/>
        </w:rPr>
        <w:t xml:space="preserve"> di Assindatcolf, 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in collaborazione con gli </w:t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>Enti Bilaterali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08432A">
        <w:rPr>
          <w:rFonts w:asciiTheme="majorHAnsi" w:hAnsiTheme="majorHAnsi"/>
          <w:iCs/>
          <w:color w:val="000000"/>
          <w:sz w:val="20"/>
          <w:szCs w:val="20"/>
        </w:rPr>
        <w:t xml:space="preserve">per la qualificazione del personale domestico. Lo scopo è di </w:t>
      </w:r>
      <w:r w:rsidRPr="0008432A">
        <w:rPr>
          <w:rFonts w:asciiTheme="majorHAnsi" w:hAnsiTheme="majorHAnsi"/>
          <w:b/>
          <w:iCs/>
          <w:color w:val="000000"/>
          <w:sz w:val="20"/>
          <w:szCs w:val="20"/>
        </w:rPr>
        <w:t xml:space="preserve">comprendere e anticipare i bisogni </w:t>
      </w:r>
      <w:r w:rsidRPr="0008432A">
        <w:rPr>
          <w:rFonts w:asciiTheme="majorHAnsi" w:hAnsiTheme="majorHAnsi"/>
          <w:iCs/>
          <w:color w:val="000000"/>
          <w:sz w:val="20"/>
          <w:szCs w:val="20"/>
        </w:rPr>
        <w:t xml:space="preserve">del nucleo familiare, </w:t>
      </w:r>
      <w:r w:rsidRPr="0008432A">
        <w:rPr>
          <w:rFonts w:asciiTheme="majorHAnsi" w:hAnsiTheme="majorHAnsi"/>
          <w:b/>
          <w:iCs/>
          <w:color w:val="000000"/>
          <w:sz w:val="20"/>
          <w:szCs w:val="20"/>
        </w:rPr>
        <w:t xml:space="preserve">rafforzando la professionalità </w:t>
      </w:r>
      <w:r w:rsidRPr="0008432A">
        <w:rPr>
          <w:rFonts w:asciiTheme="majorHAnsi" w:hAnsiTheme="majorHAnsi"/>
          <w:iCs/>
          <w:color w:val="000000"/>
          <w:sz w:val="20"/>
          <w:szCs w:val="20"/>
        </w:rPr>
        <w:t xml:space="preserve">del personale domestico e </w:t>
      </w:r>
      <w:r w:rsidRPr="0008432A">
        <w:rPr>
          <w:rFonts w:asciiTheme="majorHAnsi" w:hAnsiTheme="majorHAnsi"/>
          <w:b/>
          <w:iCs/>
          <w:color w:val="000000"/>
          <w:sz w:val="20"/>
          <w:szCs w:val="20"/>
        </w:rPr>
        <w:t>qualificando il loro ruolo in casa e in famiglia</w:t>
      </w:r>
      <w:r w:rsidRPr="0008432A">
        <w:rPr>
          <w:rFonts w:asciiTheme="majorHAnsi" w:hAnsiTheme="majorHAnsi"/>
          <w:iCs/>
          <w:color w:val="000000"/>
          <w:sz w:val="20"/>
          <w:szCs w:val="20"/>
        </w:rPr>
        <w:t xml:space="preserve">. </w:t>
      </w:r>
    </w:p>
    <w:p w:rsidR="005A1026" w:rsidRPr="0008432A" w:rsidRDefault="005A1026" w:rsidP="002830BD">
      <w:pPr>
        <w:shd w:val="clear" w:color="auto" w:fill="FFFFFF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5A1026" w:rsidRPr="0008432A" w:rsidRDefault="005F62FE" w:rsidP="002830BD">
      <w:pPr>
        <w:shd w:val="clear" w:color="auto" w:fill="FFFFFF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8432A">
        <w:rPr>
          <w:rFonts w:asciiTheme="majorHAnsi" w:hAnsiTheme="majorHAnsi"/>
          <w:color w:val="000000"/>
          <w:sz w:val="20"/>
          <w:szCs w:val="20"/>
        </w:rPr>
        <w:t>A Torino ci pensa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>no</w:t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Pr="0008432A">
        <w:rPr>
          <w:rFonts w:asciiTheme="majorHAnsi" w:hAnsiTheme="majorHAnsi"/>
          <w:b/>
          <w:color w:val="000000"/>
          <w:sz w:val="20"/>
          <w:szCs w:val="20"/>
        </w:rPr>
        <w:t>Assindatcolf</w:t>
      </w:r>
      <w:proofErr w:type="spellEnd"/>
      <w:r w:rsidRPr="0008432A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 xml:space="preserve">e </w:t>
      </w:r>
      <w:proofErr w:type="spellStart"/>
      <w:r w:rsidRPr="0008432A">
        <w:rPr>
          <w:rFonts w:asciiTheme="majorHAnsi" w:hAnsiTheme="majorHAnsi"/>
          <w:b/>
          <w:color w:val="000000"/>
          <w:sz w:val="20"/>
          <w:szCs w:val="20"/>
        </w:rPr>
        <w:t>Engim</w:t>
      </w:r>
      <w:proofErr w:type="spellEnd"/>
      <w:r w:rsidRPr="0008432A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proofErr w:type="spellStart"/>
      <w:r w:rsidRPr="0008432A">
        <w:rPr>
          <w:rFonts w:asciiTheme="majorHAnsi" w:hAnsiTheme="majorHAnsi"/>
          <w:b/>
          <w:color w:val="000000"/>
          <w:sz w:val="20"/>
          <w:szCs w:val="20"/>
        </w:rPr>
        <w:t>Artigianelli</w:t>
      </w:r>
      <w:proofErr w:type="spellEnd"/>
      <w:r w:rsidR="001E3326" w:rsidRPr="0008432A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>a promuovere e realizzare i corsi.</w:t>
      </w:r>
    </w:p>
    <w:p w:rsidR="005F62FE" w:rsidRPr="0008432A" w:rsidRDefault="005A1026" w:rsidP="002830BD">
      <w:pPr>
        <w:shd w:val="clear" w:color="auto" w:fill="FFFFFF"/>
        <w:jc w:val="both"/>
        <w:rPr>
          <w:rFonts w:asciiTheme="majorHAnsi" w:hAnsiTheme="majorHAnsi"/>
          <w:iCs/>
          <w:color w:val="000000"/>
          <w:sz w:val="20"/>
          <w:szCs w:val="20"/>
        </w:rPr>
      </w:pPr>
      <w:r w:rsidRPr="0008432A">
        <w:rPr>
          <w:rFonts w:asciiTheme="majorHAnsi" w:hAnsiTheme="majorHAnsi"/>
          <w:color w:val="000000"/>
          <w:sz w:val="20"/>
          <w:szCs w:val="20"/>
        </w:rPr>
        <w:t xml:space="preserve">Due sono i profili </w:t>
      </w:r>
      <w:r w:rsidR="005F62FE" w:rsidRPr="0008432A">
        <w:rPr>
          <w:rFonts w:asciiTheme="majorHAnsi" w:hAnsiTheme="majorHAnsi"/>
          <w:color w:val="000000"/>
          <w:sz w:val="20"/>
          <w:szCs w:val="20"/>
        </w:rPr>
        <w:t>professionali:  </w:t>
      </w:r>
      <w:r w:rsidR="005F62FE" w:rsidRPr="0008432A">
        <w:rPr>
          <w:rFonts w:asciiTheme="majorHAnsi" w:hAnsiTheme="majorHAnsi"/>
          <w:b/>
          <w:bCs/>
          <w:color w:val="000000"/>
          <w:sz w:val="20"/>
          <w:szCs w:val="20"/>
        </w:rPr>
        <w:t>Colf polifunzionale</w:t>
      </w:r>
      <w:r w:rsidR="002830BD" w:rsidRPr="0008432A">
        <w:rPr>
          <w:rFonts w:asciiTheme="majorHAnsi" w:hAnsiTheme="majorHAnsi"/>
          <w:iCs/>
          <w:color w:val="000000"/>
          <w:sz w:val="20"/>
          <w:szCs w:val="20"/>
        </w:rPr>
        <w:t xml:space="preserve"> e </w:t>
      </w:r>
      <w:r w:rsidR="005F62FE" w:rsidRPr="0008432A">
        <w:rPr>
          <w:rFonts w:asciiTheme="majorHAnsi" w:hAnsiTheme="majorHAnsi"/>
          <w:b/>
          <w:bCs/>
          <w:color w:val="000000"/>
          <w:sz w:val="20"/>
          <w:szCs w:val="20"/>
        </w:rPr>
        <w:t>Assistente familiare</w:t>
      </w:r>
      <w:r w:rsidR="005F62FE" w:rsidRPr="0008432A">
        <w:rPr>
          <w:rFonts w:asciiTheme="majorHAnsi" w:hAnsiTheme="majorHAnsi"/>
          <w:color w:val="000000"/>
          <w:sz w:val="20"/>
          <w:szCs w:val="20"/>
        </w:rPr>
        <w:t xml:space="preserve"> a persona anziana o a ridotta autonomia</w:t>
      </w:r>
    </w:p>
    <w:p w:rsidR="002830BD" w:rsidRPr="0008432A" w:rsidRDefault="002830BD" w:rsidP="008E4A80">
      <w:pPr>
        <w:shd w:val="clear" w:color="auto" w:fill="FFFFFF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5F62FE" w:rsidRPr="0008432A" w:rsidRDefault="005F62FE" w:rsidP="008E4A80">
      <w:pPr>
        <w:shd w:val="clear" w:color="auto" w:fill="FFFFFF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8432A">
        <w:rPr>
          <w:rFonts w:asciiTheme="majorHAnsi" w:hAnsiTheme="majorHAnsi"/>
          <w:b/>
          <w:color w:val="000000"/>
          <w:sz w:val="20"/>
          <w:szCs w:val="20"/>
        </w:rPr>
        <w:t>Gli obiettivi</w:t>
      </w:r>
    </w:p>
    <w:p w:rsidR="005F62FE" w:rsidRPr="0008432A" w:rsidRDefault="005F62FE" w:rsidP="001311A4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08432A">
        <w:rPr>
          <w:rFonts w:asciiTheme="majorHAnsi" w:hAnsiTheme="majorHAnsi"/>
          <w:b/>
          <w:color w:val="000000"/>
          <w:sz w:val="20"/>
          <w:szCs w:val="20"/>
          <w:u w:val="single"/>
        </w:rPr>
        <w:t>Incrementare la formazione</w:t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 xml:space="preserve">: </w:t>
      </w:r>
      <w:r w:rsidRPr="0008432A">
        <w:rPr>
          <w:rFonts w:asciiTheme="majorHAnsi" w:hAnsiTheme="majorHAnsi"/>
          <w:bCs/>
          <w:color w:val="000000"/>
          <w:sz w:val="20"/>
          <w:szCs w:val="20"/>
        </w:rPr>
        <w:t>crediamo che una brava badante debba essere, prima di tutto, una brava colf!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  Conoscere bene il proprio ambiente di lavoro, la casa, e prendersene cura; avere una buona relazione con la famiglia, saper organizzare e svolgere al meglio i lavori domestici, sino a prendersi cura di bambini e anziani a casa. </w:t>
      </w:r>
    </w:p>
    <w:p w:rsidR="005F62FE" w:rsidRPr="0008432A" w:rsidRDefault="005F62FE" w:rsidP="001311A4">
      <w:pPr>
        <w:jc w:val="both"/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</w:p>
    <w:p w:rsidR="005F62FE" w:rsidRPr="0008432A" w:rsidRDefault="005F62FE" w:rsidP="001311A4">
      <w:pPr>
        <w:jc w:val="both"/>
        <w:rPr>
          <w:rFonts w:asciiTheme="majorHAnsi" w:hAnsiTheme="majorHAnsi"/>
          <w:bCs/>
          <w:color w:val="000000"/>
          <w:sz w:val="20"/>
          <w:szCs w:val="20"/>
          <w:u w:val="single"/>
        </w:rPr>
      </w:pPr>
      <w:r w:rsidRPr="0008432A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Rafforzare l’apprendimento</w:t>
      </w:r>
      <w:r w:rsidRPr="0008432A">
        <w:rPr>
          <w:rFonts w:asciiTheme="majorHAnsi" w:hAnsiTheme="majorHAnsi"/>
          <w:color w:val="000000"/>
          <w:sz w:val="20"/>
          <w:szCs w:val="20"/>
          <w:u w:val="single"/>
        </w:rPr>
        <w:t xml:space="preserve"> </w:t>
      </w:r>
      <w:r w:rsidRPr="0008432A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attivo</w:t>
      </w:r>
      <w:r w:rsidRPr="0008432A">
        <w:rPr>
          <w:rFonts w:asciiTheme="majorHAnsi" w:hAnsiTheme="majorHAnsi"/>
          <w:b/>
          <w:bCs/>
          <w:color w:val="000000"/>
          <w:sz w:val="20"/>
          <w:szCs w:val="20"/>
        </w:rPr>
        <w:t xml:space="preserve">: </w:t>
      </w:r>
      <w:r w:rsidRPr="0008432A">
        <w:rPr>
          <w:rFonts w:asciiTheme="majorHAnsi" w:hAnsiTheme="majorHAnsi"/>
          <w:color w:val="000000"/>
          <w:sz w:val="20"/>
          <w:szCs w:val="20"/>
        </w:rPr>
        <w:t>v</w:t>
      </w:r>
      <w:r w:rsidRPr="0008432A">
        <w:rPr>
          <w:rFonts w:asciiTheme="majorHAnsi" w:hAnsiTheme="majorHAnsi"/>
          <w:bCs/>
          <w:color w:val="000000"/>
          <w:sz w:val="20"/>
          <w:szCs w:val="20"/>
        </w:rPr>
        <w:t xml:space="preserve">ogliamo 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accrescere le abilità dei partecipanti attraverso </w:t>
      </w:r>
      <w:r w:rsidRPr="0008432A">
        <w:rPr>
          <w:rFonts w:asciiTheme="majorHAnsi" w:hAnsiTheme="majorHAnsi"/>
          <w:bCs/>
          <w:color w:val="000000"/>
          <w:sz w:val="20"/>
          <w:szCs w:val="20"/>
        </w:rPr>
        <w:t xml:space="preserve">laboratori professionali </w:t>
      </w:r>
      <w:r w:rsidRPr="0008432A">
        <w:rPr>
          <w:rFonts w:asciiTheme="majorHAnsi" w:hAnsiTheme="majorHAnsi"/>
          <w:color w:val="000000"/>
          <w:sz w:val="20"/>
          <w:szCs w:val="20"/>
        </w:rPr>
        <w:t>di cucina e guardaroba.</w:t>
      </w:r>
    </w:p>
    <w:p w:rsidR="005F62FE" w:rsidRPr="0008432A" w:rsidRDefault="005F62FE" w:rsidP="00C87F70">
      <w:pPr>
        <w:spacing w:after="200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B3671" w:rsidRPr="0008432A" w:rsidRDefault="009B3671" w:rsidP="001E3326">
      <w:pPr>
        <w:rPr>
          <w:rFonts w:asciiTheme="majorHAnsi" w:hAnsiTheme="majorHAnsi"/>
          <w:color w:val="000000"/>
          <w:sz w:val="20"/>
          <w:szCs w:val="20"/>
        </w:rPr>
      </w:pPr>
      <w:r w:rsidRPr="0008432A">
        <w:rPr>
          <w:rFonts w:asciiTheme="majorHAnsi" w:hAnsiTheme="majorHAnsi"/>
          <w:color w:val="000000"/>
          <w:sz w:val="20"/>
          <w:szCs w:val="20"/>
        </w:rPr>
        <w:t xml:space="preserve">Il primo a partire è 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 xml:space="preserve">il corso </w:t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>Colf Polifunzionale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6247D" w:rsidRPr="0008432A">
        <w:rPr>
          <w:rFonts w:asciiTheme="majorHAnsi" w:hAnsiTheme="majorHAnsi"/>
          <w:color w:val="000000"/>
          <w:sz w:val="20"/>
          <w:szCs w:val="20"/>
        </w:rPr>
        <w:t xml:space="preserve">a cui 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 xml:space="preserve">segue quello </w:t>
      </w:r>
      <w:r w:rsidR="001E3326" w:rsidRPr="0008432A">
        <w:rPr>
          <w:rFonts w:asciiTheme="majorHAnsi" w:hAnsiTheme="majorHAnsi"/>
          <w:b/>
          <w:color w:val="000000"/>
          <w:sz w:val="20"/>
          <w:szCs w:val="20"/>
        </w:rPr>
        <w:t>Assistente alla P</w:t>
      </w:r>
      <w:r w:rsidR="0026247D" w:rsidRPr="0008432A">
        <w:rPr>
          <w:rFonts w:asciiTheme="majorHAnsi" w:hAnsiTheme="majorHAnsi"/>
          <w:b/>
          <w:color w:val="000000"/>
          <w:sz w:val="20"/>
          <w:szCs w:val="20"/>
        </w:rPr>
        <w:t xml:space="preserve">ersona </w:t>
      </w:r>
      <w:r w:rsidR="001E3326" w:rsidRPr="0008432A">
        <w:rPr>
          <w:rFonts w:asciiTheme="majorHAnsi" w:hAnsiTheme="majorHAnsi"/>
          <w:b/>
          <w:color w:val="000000"/>
          <w:sz w:val="20"/>
          <w:szCs w:val="20"/>
        </w:rPr>
        <w:t>A</w:t>
      </w:r>
      <w:r w:rsidR="0026247D" w:rsidRPr="0008432A">
        <w:rPr>
          <w:rFonts w:asciiTheme="majorHAnsi" w:hAnsiTheme="majorHAnsi"/>
          <w:b/>
          <w:color w:val="000000"/>
          <w:sz w:val="20"/>
          <w:szCs w:val="20"/>
        </w:rPr>
        <w:t>nziana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>, in programmazione.</w:t>
      </w:r>
    </w:p>
    <w:p w:rsidR="0026247D" w:rsidRPr="0008432A" w:rsidRDefault="0026247D" w:rsidP="00C87F70">
      <w:pPr>
        <w:spacing w:after="20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5F62FE" w:rsidRPr="0008432A" w:rsidRDefault="005F62FE" w:rsidP="0020430C">
      <w:pPr>
        <w:jc w:val="center"/>
        <w:rPr>
          <w:rFonts w:asciiTheme="majorHAnsi" w:hAnsiTheme="majorHAnsi" w:cs="Calibri"/>
          <w:b/>
          <w:sz w:val="20"/>
          <w:szCs w:val="20"/>
          <w:u w:val="single"/>
        </w:rPr>
      </w:pPr>
      <w:r w:rsidRPr="0008432A">
        <w:rPr>
          <w:rFonts w:asciiTheme="majorHAnsi" w:hAnsiTheme="majorHAnsi" w:cs="Calibri"/>
          <w:b/>
          <w:sz w:val="20"/>
          <w:szCs w:val="20"/>
          <w:u w:val="single"/>
        </w:rPr>
        <w:t>CORSO DI FORMAZIONE PER COLF POLIFUNZIONALE</w:t>
      </w:r>
    </w:p>
    <w:p w:rsidR="005F62FE" w:rsidRPr="0008432A" w:rsidRDefault="005F62FE" w:rsidP="0020430C">
      <w:pPr>
        <w:jc w:val="center"/>
        <w:rPr>
          <w:rFonts w:asciiTheme="majorHAnsi" w:hAnsiTheme="majorHAnsi" w:cs="Calibri"/>
          <w:b/>
          <w:sz w:val="20"/>
          <w:szCs w:val="20"/>
        </w:rPr>
      </w:pPr>
    </w:p>
    <w:p w:rsidR="005F62FE" w:rsidRPr="0008432A" w:rsidRDefault="005F62FE" w:rsidP="001C43E7">
      <w:pPr>
        <w:spacing w:after="200"/>
        <w:ind w:left="2124" w:hanging="2124"/>
        <w:jc w:val="both"/>
        <w:rPr>
          <w:rFonts w:asciiTheme="majorHAnsi" w:hAnsiTheme="majorHAnsi"/>
          <w:color w:val="000000"/>
          <w:sz w:val="20"/>
          <w:szCs w:val="20"/>
        </w:rPr>
      </w:pPr>
      <w:r w:rsidRPr="0008432A">
        <w:rPr>
          <w:rFonts w:asciiTheme="majorHAnsi" w:hAnsiTheme="majorHAnsi"/>
          <w:b/>
          <w:bCs/>
          <w:sz w:val="20"/>
          <w:szCs w:val="20"/>
        </w:rPr>
        <w:t xml:space="preserve">Programma: </w:t>
      </w:r>
      <w:r w:rsidRPr="0008432A">
        <w:rPr>
          <w:rFonts w:asciiTheme="majorHAnsi" w:hAnsiTheme="majorHAnsi"/>
          <w:b/>
          <w:bCs/>
          <w:sz w:val="20"/>
          <w:szCs w:val="20"/>
        </w:rPr>
        <w:tab/>
      </w:r>
      <w:r w:rsidRPr="0008432A">
        <w:rPr>
          <w:rFonts w:asciiTheme="majorHAnsi" w:hAnsiTheme="majorHAnsi"/>
          <w:color w:val="000000"/>
          <w:sz w:val="20"/>
          <w:szCs w:val="20"/>
        </w:rPr>
        <w:t>il corso trasmette e consolida competenze pratico-applicative per svolgere con cura i lavori   domestici: dalle pulizie al riordino, dal guardaroba allo stiro, dalla spesa alla cucina, dalla cura delle piante e degli animali domestici sino a lezioni specifiche sulla Cas.sa.Colf e sul suo funzionamento.</w:t>
      </w:r>
    </w:p>
    <w:p w:rsidR="00307F05" w:rsidRPr="0008432A" w:rsidRDefault="00307F05" w:rsidP="00307F05">
      <w:pPr>
        <w:ind w:left="2127" w:hanging="2127"/>
        <w:rPr>
          <w:rFonts w:asciiTheme="majorHAnsi" w:eastAsia="Times New Roman" w:hAnsiTheme="majorHAnsi"/>
          <w:sz w:val="20"/>
          <w:szCs w:val="20"/>
        </w:rPr>
      </w:pPr>
      <w:r w:rsidRPr="0008432A">
        <w:rPr>
          <w:rFonts w:asciiTheme="majorHAnsi" w:hAnsiTheme="majorHAnsi"/>
          <w:b/>
          <w:bCs/>
          <w:sz w:val="20"/>
          <w:szCs w:val="20"/>
        </w:rPr>
        <w:t xml:space="preserve">Requisiti: </w:t>
      </w:r>
      <w:r w:rsidRPr="0008432A">
        <w:rPr>
          <w:rFonts w:asciiTheme="majorHAnsi" w:hAnsiTheme="majorHAnsi"/>
          <w:b/>
          <w:bCs/>
          <w:sz w:val="20"/>
          <w:szCs w:val="20"/>
        </w:rPr>
        <w:tab/>
        <w:t xml:space="preserve"> </w:t>
      </w:r>
      <w:r w:rsidRPr="0008432A">
        <w:rPr>
          <w:rFonts w:asciiTheme="majorHAnsi" w:eastAsia="Times New Roman" w:hAnsiTheme="majorHAnsi"/>
          <w:sz w:val="20"/>
          <w:szCs w:val="20"/>
        </w:rPr>
        <w:t xml:space="preserve">-status lavorativo: soggetti occupati, soggetti in procinto di cambiare  mansioni per esigenza della famiglia                                                         </w:t>
      </w:r>
    </w:p>
    <w:p w:rsidR="00307F05" w:rsidRPr="00307F05" w:rsidRDefault="00307F05" w:rsidP="00307F05">
      <w:pPr>
        <w:ind w:left="2127"/>
        <w:rPr>
          <w:rFonts w:asciiTheme="majorHAnsi" w:eastAsia="Times New Roman" w:hAnsiTheme="majorHAnsi"/>
          <w:sz w:val="20"/>
          <w:szCs w:val="20"/>
        </w:rPr>
      </w:pPr>
      <w:r w:rsidRPr="00307F05">
        <w:rPr>
          <w:rFonts w:asciiTheme="majorHAnsi" w:eastAsia="Times New Roman" w:hAnsiTheme="majorHAnsi"/>
          <w:sz w:val="20"/>
          <w:szCs w:val="20"/>
        </w:rPr>
        <w:t>- soggetti disoccupati in cerca di lavoro</w:t>
      </w:r>
    </w:p>
    <w:p w:rsidR="00307F05" w:rsidRPr="00307F05" w:rsidRDefault="00307F05" w:rsidP="00307F05">
      <w:pPr>
        <w:ind w:left="2127"/>
        <w:rPr>
          <w:rFonts w:asciiTheme="majorHAnsi" w:eastAsia="Times New Roman" w:hAnsiTheme="majorHAnsi"/>
          <w:sz w:val="20"/>
          <w:szCs w:val="20"/>
        </w:rPr>
      </w:pPr>
      <w:r w:rsidRPr="00307F05">
        <w:rPr>
          <w:rFonts w:asciiTheme="majorHAnsi" w:eastAsia="Times New Roman" w:hAnsiTheme="majorHAnsi"/>
          <w:sz w:val="20"/>
          <w:szCs w:val="20"/>
        </w:rPr>
        <w:t>- essere in regola con il permesso di soggiorno se cittadino non comunitario</w:t>
      </w:r>
    </w:p>
    <w:p w:rsidR="00307F05" w:rsidRPr="0008432A" w:rsidRDefault="00307F05" w:rsidP="00307F05">
      <w:pPr>
        <w:spacing w:after="200"/>
        <w:ind w:left="2127"/>
        <w:jc w:val="both"/>
        <w:rPr>
          <w:rFonts w:asciiTheme="majorHAnsi" w:hAnsiTheme="majorHAnsi"/>
          <w:color w:val="000000"/>
          <w:sz w:val="20"/>
          <w:szCs w:val="20"/>
        </w:rPr>
      </w:pPr>
      <w:r w:rsidRPr="0008432A">
        <w:rPr>
          <w:rFonts w:asciiTheme="majorHAnsi" w:eastAsia="Times New Roman" w:hAnsiTheme="majorHAnsi"/>
          <w:sz w:val="20"/>
          <w:szCs w:val="20"/>
        </w:rPr>
        <w:t xml:space="preserve">- competenze di lingua italiana: auspicabile </w:t>
      </w:r>
      <w:proofErr w:type="spellStart"/>
      <w:r w:rsidRPr="0008432A">
        <w:rPr>
          <w:rFonts w:asciiTheme="majorHAnsi" w:eastAsia="Times New Roman" w:hAnsiTheme="majorHAnsi"/>
          <w:sz w:val="20"/>
          <w:szCs w:val="20"/>
        </w:rPr>
        <w:t>liv</w:t>
      </w:r>
      <w:proofErr w:type="spellEnd"/>
      <w:r w:rsidRPr="0008432A">
        <w:rPr>
          <w:rFonts w:asciiTheme="majorHAnsi" w:eastAsia="Times New Roman" w:hAnsiTheme="majorHAnsi"/>
          <w:sz w:val="20"/>
          <w:szCs w:val="20"/>
        </w:rPr>
        <w:t>. A2 del Quadro Comune Europeo</w:t>
      </w:r>
    </w:p>
    <w:p w:rsidR="005F62FE" w:rsidRPr="0008432A" w:rsidRDefault="005F62FE" w:rsidP="00A249A4">
      <w:pPr>
        <w:spacing w:after="200"/>
        <w:ind w:left="709" w:hanging="709"/>
        <w:jc w:val="both"/>
        <w:rPr>
          <w:rFonts w:asciiTheme="majorHAnsi" w:hAnsiTheme="majorHAnsi"/>
          <w:color w:val="000000"/>
          <w:sz w:val="20"/>
          <w:szCs w:val="20"/>
        </w:rPr>
      </w:pPr>
      <w:r w:rsidRPr="0008432A">
        <w:rPr>
          <w:rFonts w:asciiTheme="majorHAnsi" w:hAnsiTheme="majorHAnsi"/>
          <w:b/>
          <w:bCs/>
          <w:sz w:val="20"/>
          <w:szCs w:val="20"/>
        </w:rPr>
        <w:t>Durata: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8432A">
        <w:rPr>
          <w:rFonts w:asciiTheme="majorHAnsi" w:hAnsiTheme="majorHAnsi"/>
          <w:color w:val="000000"/>
          <w:sz w:val="20"/>
          <w:szCs w:val="20"/>
        </w:rPr>
        <w:tab/>
      </w:r>
      <w:r w:rsidRPr="0008432A">
        <w:rPr>
          <w:rFonts w:asciiTheme="majorHAnsi" w:hAnsiTheme="majorHAnsi"/>
          <w:color w:val="000000"/>
          <w:sz w:val="20"/>
          <w:szCs w:val="20"/>
        </w:rPr>
        <w:tab/>
      </w:r>
      <w:r w:rsidR="00535C93" w:rsidRPr="0008432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40 ore </w:t>
      </w:r>
    </w:p>
    <w:p w:rsidR="005F62FE" w:rsidRPr="0008432A" w:rsidRDefault="005F62FE" w:rsidP="00A249A4">
      <w:pPr>
        <w:spacing w:after="200"/>
        <w:ind w:left="709" w:hanging="709"/>
        <w:jc w:val="both"/>
        <w:rPr>
          <w:rFonts w:asciiTheme="majorHAnsi" w:hAnsiTheme="majorHAnsi"/>
          <w:sz w:val="20"/>
          <w:szCs w:val="20"/>
        </w:rPr>
      </w:pPr>
      <w:r w:rsidRPr="0008432A">
        <w:rPr>
          <w:rFonts w:asciiTheme="majorHAnsi" w:hAnsiTheme="majorHAnsi"/>
          <w:b/>
          <w:bCs/>
          <w:sz w:val="20"/>
          <w:szCs w:val="20"/>
        </w:rPr>
        <w:t>Calendario:</w:t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8432A">
        <w:rPr>
          <w:rFonts w:asciiTheme="majorHAnsi" w:hAnsiTheme="majorHAnsi"/>
          <w:color w:val="000000"/>
          <w:sz w:val="20"/>
          <w:szCs w:val="20"/>
        </w:rPr>
        <w:tab/>
      </w:r>
      <w:r w:rsidRPr="0008432A">
        <w:rPr>
          <w:rFonts w:asciiTheme="majorHAnsi" w:hAnsiTheme="majorHAnsi"/>
          <w:color w:val="000000"/>
          <w:sz w:val="20"/>
          <w:szCs w:val="20"/>
        </w:rPr>
        <w:tab/>
      </w:r>
      <w:r w:rsidR="007F0A13" w:rsidRPr="0008432A">
        <w:rPr>
          <w:rFonts w:asciiTheme="majorHAnsi" w:hAnsiTheme="majorHAnsi"/>
          <w:sz w:val="20"/>
          <w:szCs w:val="20"/>
          <w:highlight w:val="yellow"/>
        </w:rPr>
        <w:t xml:space="preserve">dal 21 febbraio al 23 marzo </w:t>
      </w:r>
      <w:r w:rsidR="0008432A" w:rsidRPr="0008432A">
        <w:rPr>
          <w:rFonts w:asciiTheme="majorHAnsi" w:hAnsiTheme="majorHAnsi"/>
          <w:sz w:val="20"/>
          <w:szCs w:val="20"/>
          <w:highlight w:val="yellow"/>
        </w:rPr>
        <w:t>2017</w:t>
      </w:r>
    </w:p>
    <w:p w:rsidR="005F62FE" w:rsidRPr="0008432A" w:rsidRDefault="005F62FE" w:rsidP="00A249A4">
      <w:pPr>
        <w:spacing w:after="200"/>
        <w:ind w:left="709" w:hanging="709"/>
        <w:jc w:val="both"/>
        <w:rPr>
          <w:rFonts w:asciiTheme="majorHAnsi" w:hAnsiTheme="majorHAnsi"/>
          <w:color w:val="000000"/>
          <w:sz w:val="20"/>
          <w:szCs w:val="20"/>
        </w:rPr>
      </w:pPr>
      <w:r w:rsidRPr="0008432A">
        <w:rPr>
          <w:rFonts w:asciiTheme="majorHAnsi" w:hAnsiTheme="majorHAnsi"/>
          <w:b/>
          <w:bCs/>
          <w:sz w:val="20"/>
          <w:szCs w:val="20"/>
        </w:rPr>
        <w:t>Frequenza:</w:t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ab/>
      </w:r>
      <w:r w:rsidRPr="0008432A">
        <w:rPr>
          <w:rFonts w:asciiTheme="majorHAnsi" w:hAnsiTheme="majorHAnsi"/>
          <w:b/>
          <w:color w:val="000000"/>
          <w:sz w:val="20"/>
          <w:szCs w:val="20"/>
        </w:rPr>
        <w:tab/>
      </w:r>
      <w:r w:rsidRPr="0008432A">
        <w:rPr>
          <w:rFonts w:asciiTheme="majorHAnsi" w:hAnsiTheme="majorHAnsi"/>
          <w:color w:val="000000"/>
          <w:sz w:val="20"/>
          <w:szCs w:val="20"/>
        </w:rPr>
        <w:t xml:space="preserve">Tutti i martedì e </w:t>
      </w:r>
      <w:r w:rsidR="001E3326" w:rsidRPr="0008432A">
        <w:rPr>
          <w:rFonts w:asciiTheme="majorHAnsi" w:hAnsiTheme="majorHAnsi"/>
          <w:color w:val="000000"/>
          <w:sz w:val="20"/>
          <w:szCs w:val="20"/>
        </w:rPr>
        <w:t xml:space="preserve">i </w:t>
      </w:r>
      <w:r w:rsidRPr="0008432A">
        <w:rPr>
          <w:rFonts w:asciiTheme="majorHAnsi" w:hAnsiTheme="majorHAnsi"/>
          <w:color w:val="000000"/>
          <w:sz w:val="20"/>
          <w:szCs w:val="20"/>
        </w:rPr>
        <w:t>venerdì dalle 16.30 alle 20.30</w:t>
      </w:r>
    </w:p>
    <w:p w:rsidR="005F62FE" w:rsidRPr="0008432A" w:rsidRDefault="005F62FE" w:rsidP="0008432A">
      <w:pPr>
        <w:rPr>
          <w:rFonts w:asciiTheme="majorHAnsi" w:hAnsiTheme="majorHAnsi" w:cs="Calibri"/>
          <w:sz w:val="20"/>
          <w:szCs w:val="20"/>
        </w:rPr>
      </w:pPr>
      <w:r w:rsidRPr="0008432A">
        <w:rPr>
          <w:rFonts w:asciiTheme="majorHAnsi" w:hAnsiTheme="majorHAnsi"/>
          <w:b/>
          <w:bCs/>
          <w:sz w:val="20"/>
          <w:szCs w:val="20"/>
        </w:rPr>
        <w:t>Sede:</w:t>
      </w:r>
      <w:r w:rsidRPr="0008432A">
        <w:rPr>
          <w:rFonts w:asciiTheme="majorHAnsi" w:hAnsiTheme="majorHAnsi"/>
          <w:b/>
          <w:bCs/>
          <w:sz w:val="20"/>
          <w:szCs w:val="20"/>
        </w:rPr>
        <w:tab/>
      </w:r>
      <w:r w:rsidRPr="0008432A">
        <w:rPr>
          <w:rFonts w:asciiTheme="majorHAnsi" w:hAnsiTheme="majorHAnsi"/>
          <w:b/>
          <w:bCs/>
          <w:sz w:val="20"/>
          <w:szCs w:val="20"/>
        </w:rPr>
        <w:tab/>
      </w:r>
      <w:r w:rsidRPr="0008432A">
        <w:rPr>
          <w:rFonts w:asciiTheme="majorHAnsi" w:hAnsiTheme="majorHAnsi"/>
          <w:b/>
          <w:bCs/>
          <w:sz w:val="20"/>
          <w:szCs w:val="20"/>
        </w:rPr>
        <w:tab/>
      </w:r>
      <w:proofErr w:type="spellStart"/>
      <w:r w:rsidR="001E3326" w:rsidRPr="0008432A">
        <w:rPr>
          <w:rFonts w:asciiTheme="majorHAnsi" w:hAnsiTheme="majorHAnsi" w:cs="Calibri"/>
          <w:sz w:val="20"/>
          <w:szCs w:val="20"/>
        </w:rPr>
        <w:t>Engim</w:t>
      </w:r>
      <w:proofErr w:type="spellEnd"/>
      <w:r w:rsidR="001E3326" w:rsidRPr="0008432A">
        <w:rPr>
          <w:rFonts w:asciiTheme="majorHAnsi" w:hAnsiTheme="majorHAnsi" w:cs="Calibri"/>
          <w:sz w:val="20"/>
          <w:szCs w:val="20"/>
        </w:rPr>
        <w:t xml:space="preserve"> </w:t>
      </w:r>
      <w:r w:rsidR="0008432A" w:rsidRPr="0008432A">
        <w:rPr>
          <w:rFonts w:asciiTheme="majorHAnsi" w:hAnsiTheme="majorHAnsi" w:cs="Calibri"/>
          <w:sz w:val="20"/>
          <w:szCs w:val="20"/>
        </w:rPr>
        <w:t xml:space="preserve">Piemonte </w:t>
      </w:r>
      <w:proofErr w:type="spellStart"/>
      <w:r w:rsidR="001E3326" w:rsidRPr="0008432A">
        <w:rPr>
          <w:rFonts w:asciiTheme="majorHAnsi" w:hAnsiTheme="majorHAnsi" w:cs="Calibri"/>
          <w:sz w:val="20"/>
          <w:szCs w:val="20"/>
        </w:rPr>
        <w:t>Artigianelli</w:t>
      </w:r>
      <w:proofErr w:type="spellEnd"/>
      <w:r w:rsidR="0008432A" w:rsidRPr="0008432A">
        <w:rPr>
          <w:rFonts w:asciiTheme="majorHAnsi" w:hAnsiTheme="majorHAnsi" w:cs="Calibri"/>
          <w:sz w:val="20"/>
          <w:szCs w:val="20"/>
        </w:rPr>
        <w:t xml:space="preserve"> Torino - </w:t>
      </w:r>
      <w:r w:rsidR="007F0A13" w:rsidRPr="0008432A">
        <w:rPr>
          <w:rFonts w:asciiTheme="majorHAnsi" w:hAnsiTheme="majorHAnsi" w:cs="Calibri"/>
          <w:sz w:val="20"/>
          <w:szCs w:val="20"/>
        </w:rPr>
        <w:t>Corso Palestro, 14</w:t>
      </w:r>
      <w:r w:rsidRPr="0008432A">
        <w:rPr>
          <w:rFonts w:asciiTheme="majorHAnsi" w:hAnsiTheme="majorHAnsi"/>
          <w:sz w:val="20"/>
          <w:szCs w:val="20"/>
        </w:rPr>
        <w:t xml:space="preserve"> </w:t>
      </w:r>
      <w:r w:rsidR="0008432A" w:rsidRPr="0008432A">
        <w:rPr>
          <w:rFonts w:asciiTheme="majorHAnsi" w:hAnsiTheme="majorHAnsi"/>
          <w:sz w:val="20"/>
          <w:szCs w:val="20"/>
        </w:rPr>
        <w:t>– 011 5622188</w:t>
      </w:r>
    </w:p>
    <w:p w:rsidR="007F0A13" w:rsidRPr="0008432A" w:rsidRDefault="007F0A13">
      <w:pPr>
        <w:rPr>
          <w:rFonts w:asciiTheme="majorHAnsi" w:hAnsiTheme="majorHAnsi" w:cs="Calibri"/>
          <w:sz w:val="20"/>
          <w:szCs w:val="20"/>
        </w:rPr>
      </w:pPr>
    </w:p>
    <w:p w:rsidR="00307F05" w:rsidRPr="0008432A" w:rsidRDefault="005F62FE">
      <w:pPr>
        <w:rPr>
          <w:rFonts w:asciiTheme="majorHAnsi" w:hAnsiTheme="majorHAnsi" w:cs="Calibri"/>
          <w:sz w:val="20"/>
          <w:szCs w:val="20"/>
        </w:rPr>
      </w:pPr>
      <w:r w:rsidRPr="0008432A">
        <w:rPr>
          <w:rFonts w:asciiTheme="majorHAnsi" w:hAnsiTheme="majorHAnsi" w:cs="Calibri"/>
          <w:sz w:val="20"/>
          <w:szCs w:val="20"/>
        </w:rPr>
        <w:t>Al termine d</w:t>
      </w:r>
      <w:r w:rsidR="0026247D" w:rsidRPr="0008432A">
        <w:rPr>
          <w:rFonts w:asciiTheme="majorHAnsi" w:hAnsiTheme="majorHAnsi" w:cs="Calibri"/>
          <w:sz w:val="20"/>
          <w:szCs w:val="20"/>
        </w:rPr>
        <w:t>el corso</w:t>
      </w:r>
      <w:r w:rsidRPr="0008432A">
        <w:rPr>
          <w:rFonts w:asciiTheme="majorHAnsi" w:hAnsiTheme="majorHAnsi" w:cs="Calibri"/>
          <w:sz w:val="20"/>
          <w:szCs w:val="20"/>
        </w:rPr>
        <w:t xml:space="preserve"> e previa frequenza dell’80% delle ore, viene rilasciato ai partecipanti un </w:t>
      </w:r>
      <w:r w:rsidRPr="0008432A">
        <w:rPr>
          <w:rFonts w:asciiTheme="majorHAnsi" w:hAnsiTheme="majorHAnsi" w:cs="Calibri"/>
          <w:b/>
          <w:sz w:val="20"/>
          <w:szCs w:val="20"/>
        </w:rPr>
        <w:t>attestato di frequenza</w:t>
      </w:r>
      <w:r w:rsidRPr="0008432A">
        <w:rPr>
          <w:rFonts w:asciiTheme="majorHAnsi" w:hAnsiTheme="majorHAnsi" w:cs="Calibri"/>
          <w:sz w:val="20"/>
          <w:szCs w:val="20"/>
        </w:rPr>
        <w:t>.</w:t>
      </w:r>
    </w:p>
    <w:p w:rsidR="00307F05" w:rsidRPr="0008432A" w:rsidRDefault="00307F05">
      <w:pPr>
        <w:rPr>
          <w:rFonts w:asciiTheme="majorHAnsi" w:hAnsiTheme="majorHAnsi" w:cs="Calibri"/>
          <w:sz w:val="20"/>
          <w:szCs w:val="20"/>
        </w:rPr>
      </w:pPr>
    </w:p>
    <w:p w:rsidR="005F62FE" w:rsidRPr="0008432A" w:rsidRDefault="005F62FE">
      <w:pPr>
        <w:rPr>
          <w:rFonts w:asciiTheme="majorHAnsi" w:hAnsiTheme="majorHAnsi" w:cs="Calibri"/>
          <w:sz w:val="20"/>
          <w:szCs w:val="20"/>
        </w:rPr>
      </w:pPr>
      <w:r w:rsidRPr="0008432A">
        <w:rPr>
          <w:rFonts w:asciiTheme="majorHAnsi" w:hAnsiTheme="majorHAnsi" w:cs="Calibri"/>
          <w:sz w:val="20"/>
          <w:szCs w:val="20"/>
        </w:rPr>
        <w:t>Per maggiori informazioni rivolgersi al N. Verde 800.162.261</w:t>
      </w:r>
      <w:r w:rsidR="002830BD" w:rsidRPr="0008432A">
        <w:rPr>
          <w:rFonts w:asciiTheme="majorHAnsi" w:hAnsiTheme="majorHAnsi" w:cs="Calibri"/>
          <w:sz w:val="20"/>
          <w:szCs w:val="20"/>
        </w:rPr>
        <w:t xml:space="preserve"> o alla sede </w:t>
      </w:r>
      <w:proofErr w:type="spellStart"/>
      <w:r w:rsidR="0008432A" w:rsidRPr="0008432A">
        <w:rPr>
          <w:rFonts w:asciiTheme="majorHAnsi" w:hAnsiTheme="majorHAnsi" w:cs="Calibri"/>
          <w:sz w:val="20"/>
          <w:szCs w:val="20"/>
        </w:rPr>
        <w:t>Assindatcolf</w:t>
      </w:r>
      <w:proofErr w:type="spellEnd"/>
      <w:r w:rsidR="0008432A" w:rsidRPr="0008432A">
        <w:rPr>
          <w:rFonts w:asciiTheme="majorHAnsi" w:hAnsiTheme="majorHAnsi" w:cs="Calibri"/>
          <w:sz w:val="20"/>
          <w:szCs w:val="20"/>
        </w:rPr>
        <w:t xml:space="preserve"> </w:t>
      </w:r>
      <w:r w:rsidR="002830BD" w:rsidRPr="0008432A">
        <w:rPr>
          <w:rFonts w:asciiTheme="majorHAnsi" w:hAnsiTheme="majorHAnsi" w:cs="Calibri"/>
          <w:sz w:val="20"/>
          <w:szCs w:val="20"/>
        </w:rPr>
        <w:t>di  Torino</w:t>
      </w:r>
      <w:r w:rsidRPr="0008432A">
        <w:rPr>
          <w:rFonts w:asciiTheme="majorHAnsi" w:hAnsiTheme="majorHAnsi" w:cs="Calibri"/>
          <w:sz w:val="20"/>
          <w:szCs w:val="20"/>
        </w:rPr>
        <w:t xml:space="preserve"> 011.</w:t>
      </w:r>
      <w:r w:rsidR="002830BD" w:rsidRPr="0008432A">
        <w:rPr>
          <w:rFonts w:asciiTheme="majorHAnsi" w:hAnsiTheme="majorHAnsi" w:cs="Calibri"/>
          <w:sz w:val="20"/>
          <w:szCs w:val="20"/>
        </w:rPr>
        <w:t>5214218</w:t>
      </w:r>
    </w:p>
    <w:sectPr w:rsidR="005F62FE" w:rsidRPr="0008432A" w:rsidSect="00535C9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1"/>
    <w:multiLevelType w:val="hybridMultilevel"/>
    <w:tmpl w:val="F7F293B2"/>
    <w:lvl w:ilvl="0" w:tplc="6A2C8C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525252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5EF"/>
    <w:multiLevelType w:val="hybridMultilevel"/>
    <w:tmpl w:val="5AD8729E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2C44EA4"/>
    <w:multiLevelType w:val="hybridMultilevel"/>
    <w:tmpl w:val="13F2AFE2"/>
    <w:lvl w:ilvl="0" w:tplc="9BC6A4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525252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20C7"/>
    <w:multiLevelType w:val="hybridMultilevel"/>
    <w:tmpl w:val="9F4A8B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01916"/>
    <w:multiLevelType w:val="hybridMultilevel"/>
    <w:tmpl w:val="3D869E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27DE4"/>
    <w:multiLevelType w:val="hybridMultilevel"/>
    <w:tmpl w:val="E3AAB26A"/>
    <w:lvl w:ilvl="0" w:tplc="C13A5B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FD7638"/>
    <w:multiLevelType w:val="hybridMultilevel"/>
    <w:tmpl w:val="4C6431D8"/>
    <w:lvl w:ilvl="0" w:tplc="7C9CCF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87F70"/>
    <w:rsid w:val="00053845"/>
    <w:rsid w:val="0008432A"/>
    <w:rsid w:val="000D4A42"/>
    <w:rsid w:val="001311A4"/>
    <w:rsid w:val="001423B4"/>
    <w:rsid w:val="001B517B"/>
    <w:rsid w:val="001C43E7"/>
    <w:rsid w:val="001E3326"/>
    <w:rsid w:val="0020430C"/>
    <w:rsid w:val="0026247D"/>
    <w:rsid w:val="002830BD"/>
    <w:rsid w:val="002B57EB"/>
    <w:rsid w:val="00307F05"/>
    <w:rsid w:val="00342645"/>
    <w:rsid w:val="00350873"/>
    <w:rsid w:val="003D1472"/>
    <w:rsid w:val="004056BA"/>
    <w:rsid w:val="0043014F"/>
    <w:rsid w:val="00432131"/>
    <w:rsid w:val="004A1B48"/>
    <w:rsid w:val="004B40C0"/>
    <w:rsid w:val="004D439D"/>
    <w:rsid w:val="00500975"/>
    <w:rsid w:val="00521BEE"/>
    <w:rsid w:val="00535C93"/>
    <w:rsid w:val="00597F3D"/>
    <w:rsid w:val="005A1026"/>
    <w:rsid w:val="005A67C9"/>
    <w:rsid w:val="005F2981"/>
    <w:rsid w:val="005F62FE"/>
    <w:rsid w:val="006553B8"/>
    <w:rsid w:val="00662CEF"/>
    <w:rsid w:val="0069739A"/>
    <w:rsid w:val="006E5530"/>
    <w:rsid w:val="006E5D8E"/>
    <w:rsid w:val="0071438B"/>
    <w:rsid w:val="00727FEF"/>
    <w:rsid w:val="007600E2"/>
    <w:rsid w:val="007972B3"/>
    <w:rsid w:val="007C5B1E"/>
    <w:rsid w:val="007D6E53"/>
    <w:rsid w:val="007F0A13"/>
    <w:rsid w:val="00827D33"/>
    <w:rsid w:val="00876D04"/>
    <w:rsid w:val="008B744E"/>
    <w:rsid w:val="008E4A80"/>
    <w:rsid w:val="00934B62"/>
    <w:rsid w:val="009A2AC5"/>
    <w:rsid w:val="009B3671"/>
    <w:rsid w:val="009D4167"/>
    <w:rsid w:val="009F17F7"/>
    <w:rsid w:val="00A0299D"/>
    <w:rsid w:val="00A17829"/>
    <w:rsid w:val="00A249A4"/>
    <w:rsid w:val="00A53F5B"/>
    <w:rsid w:val="00A55932"/>
    <w:rsid w:val="00AA1573"/>
    <w:rsid w:val="00AC448E"/>
    <w:rsid w:val="00BF33D0"/>
    <w:rsid w:val="00C53E01"/>
    <w:rsid w:val="00C76D10"/>
    <w:rsid w:val="00C87F70"/>
    <w:rsid w:val="00DA13D9"/>
    <w:rsid w:val="00DB78B5"/>
    <w:rsid w:val="00F223C9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F7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87F70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uiPriority w:val="99"/>
    <w:rsid w:val="007600E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FAMIGLIA</vt:lpstr>
    </vt:vector>
  </TitlesOfParts>
  <Company>Hewlett-Packard 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FAMIGLIA</dc:title>
  <dc:creator>ufficiostampa</dc:creator>
  <cp:lastModifiedBy>Lorena Lava</cp:lastModifiedBy>
  <cp:revision>6</cp:revision>
  <cp:lastPrinted>2016-12-22T11:14:00Z</cp:lastPrinted>
  <dcterms:created xsi:type="dcterms:W3CDTF">2016-12-22T18:13:00Z</dcterms:created>
  <dcterms:modified xsi:type="dcterms:W3CDTF">2017-02-06T19:31:00Z</dcterms:modified>
</cp:coreProperties>
</file>